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B" w:rsidRPr="00D94740" w:rsidRDefault="009E68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3"/>
      </w:tblGrid>
      <w:tr w:rsidR="001B0757" w:rsidRPr="00D94740" w:rsidTr="00D94740">
        <w:tc>
          <w:tcPr>
            <w:tcW w:w="10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4425"/>
            </w:tblGrid>
            <w:tr w:rsidR="001B0757" w:rsidRPr="00D94740" w:rsidTr="00D94740">
              <w:trPr>
                <w:jc w:val="center"/>
              </w:trPr>
              <w:tc>
                <w:tcPr>
                  <w:tcW w:w="355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E68FB" w:rsidRPr="00D94740" w:rsidRDefault="009E68FB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757" w:rsidRPr="00742EEB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2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о результатах самообследования</w:t>
            </w:r>
          </w:p>
          <w:p w:rsidR="00742EEB" w:rsidRDefault="001B0757" w:rsidP="00742EE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общеобразовательного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учреждения</w:t>
            </w:r>
          </w:p>
          <w:p w:rsidR="00742EEB" w:rsidRDefault="009E68FB" w:rsidP="00742EE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 средней общеобразовательной школы</w:t>
            </w:r>
          </w:p>
          <w:p w:rsidR="001B0757" w:rsidRPr="00D94740" w:rsidRDefault="009E68FB" w:rsidP="00742EE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 год</w:t>
            </w:r>
          </w:p>
          <w:p w:rsidR="001B0757" w:rsidRPr="00D94740" w:rsidRDefault="001B0757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образовательной организации</w:t>
            </w:r>
          </w:p>
          <w:tbl>
            <w:tblPr>
              <w:tblW w:w="10057" w:type="dxa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6663"/>
            </w:tblGrid>
            <w:tr w:rsidR="001B0757" w:rsidRPr="00D94740" w:rsidTr="00A919F2">
              <w:trPr>
                <w:trHeight w:val="804"/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  образовательной организации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FB" w:rsidRPr="00D94740" w:rsidRDefault="009E68FB" w:rsidP="00D94740">
                  <w:pPr>
                    <w:spacing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 бюджетное общеобразовательное учреждение 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9E68FB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Сабурова Ирина Витальевна</w:t>
                  </w: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8FB" w:rsidRPr="00D94740" w:rsidRDefault="009E68FB" w:rsidP="00D94740">
                  <w:pPr>
                    <w:spacing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155838 Ивановская область Кинешемский район д. Луговое ул. Школьная д.15</w:t>
                  </w:r>
                </w:p>
                <w:p w:rsidR="001B0757" w:rsidRPr="00D94740" w:rsidRDefault="009E68FB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155845, Ивановская обл., Кинешемский р-н, с. Ильинское, ул. Школьная, д. 2.</w:t>
                  </w: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9E68FB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8(49331)99286</w:t>
                  </w: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919F2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lsh01@yandex.ru</w:t>
                  </w: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919F2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Кинешемский муниципальный район. Функции и полномочия учредителя и собственника имущества Учреждения от имени Кинешемского муниципального района осуществляет Администрация Кинешемского муниципального района</w:t>
                  </w: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919F2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37Л01 № 0001299, регистрационный номер 1757, выдана 02.09.2016 г. (срок действия - бессрочно)</w:t>
                  </w:r>
                </w:p>
              </w:tc>
            </w:tr>
            <w:tr w:rsidR="001B0757" w:rsidRPr="00D94740" w:rsidTr="00A919F2">
              <w:trPr>
                <w:jc w:val="center"/>
              </w:trPr>
              <w:tc>
                <w:tcPr>
                  <w:tcW w:w="33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 аккредитации</w:t>
                  </w:r>
                </w:p>
              </w:tc>
              <w:tc>
                <w:tcPr>
                  <w:tcW w:w="6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919F2" w:rsidP="00D94740">
                  <w:pPr>
                    <w:shd w:val="clear" w:color="auto" w:fill="FFFFFF"/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37А01 №0000724, регистрационный номер 832, выдана 31.10.2016г. (действует до 13.12.2025 г.)</w:t>
                  </w:r>
                </w:p>
              </w:tc>
            </w:tr>
          </w:tbl>
          <w:p w:rsidR="009E68FB" w:rsidRPr="00D94740" w:rsidRDefault="009E68FB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9F2" w:rsidRPr="00D94740" w:rsidRDefault="00A919F2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Луговская средняя школа (далее – Школа) расположена в Кинешемском районе Ивановской области. Большинство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проживают в домах типовой застройки: 46 </w:t>
            </w:r>
            <w:r w:rsidR="007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рядом со Школой, 54 </w:t>
            </w:r>
            <w:r w:rsidR="007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− в близлежащих деревнях и в г. Кинешма.</w:t>
            </w:r>
          </w:p>
          <w:p w:rsidR="00A919F2" w:rsidRPr="00D94740" w:rsidRDefault="00A919F2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      </w:r>
          </w:p>
          <w:p w:rsidR="00A919F2" w:rsidRPr="00D94740" w:rsidRDefault="00A919F2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EB" w:rsidRDefault="00742EEB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EB" w:rsidRDefault="00742EEB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03" w:rsidRDefault="00426A03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426A03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Аналитическая часть</w:t>
            </w: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Оценка образовательной деятельности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 </w:t>
            </w:r>
            <w:hyperlink r:id="rId5" w:anchor="/document/99/902389617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образовании в Российской Федерации», ФГОС начального общего, основного общего и среднего общего образования, </w:t>
            </w:r>
            <w:hyperlink r:id="rId6" w:anchor="/document/97/485031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 2.4.3648-20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молодежи», </w:t>
            </w:r>
            <w:hyperlink r:id="rId7" w:anchor="/document/97/486051/infobar-attachment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1.2.3685-21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</w:t>
            </w:r>
            <w:r w:rsidR="00A919F2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образовательными программами,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локальными нормативными актами Школы.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 </w:t>
            </w:r>
            <w:hyperlink r:id="rId8" w:anchor="/document/99/902180656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НОО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5–9-х классов – на 5-летний нормативный срок освоения основной образовательной программы основного общего образования (реализация </w:t>
            </w:r>
            <w:hyperlink r:id="rId9" w:anchor="/document/99/902254916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ООО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10–11-х классов – на 2-летний нормативный срок освоения образовательной программы среднего общего образования (реализация </w:t>
            </w:r>
            <w:hyperlink r:id="rId10" w:anchor="/document/99/902350579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ФГОС СОО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177EB" w:rsidRPr="00D94740" w:rsidRDefault="001B0757" w:rsidP="00D94740">
            <w:pPr>
              <w:shd w:val="clear" w:color="auto" w:fill="FFFFFF"/>
              <w:spacing w:before="510" w:after="90" w:line="255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в результате введения ограничительных мер в связи с распространением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</w:t>
            </w:r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использовались федеральные и региональные информационные ресурсы, в частности, Яндекс Учебник, РЭШ (российская электронная школа), сервис </w:t>
            </w:r>
            <w:proofErr w:type="spellStart"/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</w:t>
            </w:r>
            <w:proofErr w:type="spellEnd"/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Тарасова, Информационный ресурс edu.skysmart.ru. Оn-line уроки проводили на платформе </w:t>
            </w:r>
            <w:proofErr w:type="spellStart"/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Jitsi</w:t>
            </w:r>
            <w:proofErr w:type="spellEnd"/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  <w:proofErr w:type="spellEnd"/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      </w:r>
          </w:p>
          <w:p w:rsidR="001B0757" w:rsidRPr="00D94740" w:rsidRDefault="001B0757" w:rsidP="00D9474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обеспечение обучающихся техническими средствами обучения – компьютерами, ноутбуками и др., высокоскоростным интернетом;</w:t>
            </w:r>
          </w:p>
          <w:p w:rsidR="001B0757" w:rsidRPr="00D94740" w:rsidRDefault="001B0757" w:rsidP="00D9474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      </w:r>
          </w:p>
          <w:p w:rsidR="001B0757" w:rsidRPr="00D94740" w:rsidRDefault="001B0757" w:rsidP="00D9474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успешность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сложившейся ситуации, в плане работы Школы на 2021 год необходимо предусмотреть мероприятия,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минимизирующие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выявленные дефициты, включить мероприятия в план ВСОКО.</w:t>
            </w:r>
          </w:p>
          <w:p w:rsidR="00C479D5" w:rsidRDefault="00C479D5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EB" w:rsidRDefault="00742EEB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EB" w:rsidRPr="00D94740" w:rsidRDefault="00742EEB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742EEB" w:rsidRDefault="00426A03" w:rsidP="00426A03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II. </w:t>
            </w:r>
            <w:r w:rsidR="001B0757"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  <w:p w:rsidR="00C479D5" w:rsidRPr="00D94740" w:rsidRDefault="00C479D5" w:rsidP="00D9474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Основной целью воспитательной работы школы являлось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индивидуального подхода, организации КТД во внеурочной деятельности в рамках воспитательной системы школы.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Исходя из цели коллектив МОУ Луговская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решал следующие воспитательные задачи:              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воспитательной работы в классных коллективах;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работы с родителями и общественностью, привлечение родителей к организации воспитательного процесса в школе; 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с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«группы риска»; 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      </w:r>
          </w:p>
          <w:p w:rsidR="00C479D5" w:rsidRPr="00D94740" w:rsidRDefault="00C479D5" w:rsidP="00D94740">
            <w:pPr>
              <w:pStyle w:val="a9"/>
              <w:numPr>
                <w:ilvl w:val="0"/>
                <w:numId w:val="17"/>
              </w:numPr>
              <w:spacing w:after="0" w:line="255" w:lineRule="atLeast"/>
              <w:ind w:right="425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системы внеурочной деятельности и дополнительного образования.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Исходя из целей и задач воспитательной работы, были определены приоритетные направления воспитательной деятельности школы:  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воспитательной работы: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 – патриот и гражданин.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и досуг ученика.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 и его здоровье.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 и его семья.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 и его интеллектуальные возможности.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Ученик и его нравственность.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системе воспитательной работы школы можно выделить несколько направлений, способствующих реализации личностно - ориентированного подхода: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творческие дела (КТД):</w:t>
            </w:r>
          </w:p>
          <w:p w:rsidR="00C479D5" w:rsidRPr="00D94740" w:rsidRDefault="00C479D5" w:rsidP="00D94740">
            <w:pPr>
              <w:numPr>
                <w:ilvl w:val="0"/>
                <w:numId w:val="16"/>
              </w:numPr>
              <w:spacing w:after="0" w:line="255" w:lineRule="atLeast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областных и всероссийских конкурсах; </w:t>
            </w:r>
          </w:p>
          <w:p w:rsidR="00C479D5" w:rsidRPr="00D94740" w:rsidRDefault="00C479D5" w:rsidP="00D94740">
            <w:pPr>
              <w:numPr>
                <w:ilvl w:val="0"/>
                <w:numId w:val="16"/>
              </w:numPr>
              <w:spacing w:after="0" w:line="255" w:lineRule="atLeast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выездных экскурсий, посещение музеев, кинотеатров, выставок; </w:t>
            </w:r>
          </w:p>
          <w:p w:rsidR="00C479D5" w:rsidRPr="00D94740" w:rsidRDefault="00C479D5" w:rsidP="00D94740">
            <w:pPr>
              <w:numPr>
                <w:ilvl w:val="0"/>
                <w:numId w:val="16"/>
              </w:numPr>
              <w:spacing w:after="0" w:line="255" w:lineRule="atLeast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волонтёрском движении;</w:t>
            </w:r>
          </w:p>
          <w:p w:rsidR="00C479D5" w:rsidRPr="00D94740" w:rsidRDefault="00C479D5" w:rsidP="00D94740">
            <w:pPr>
              <w:numPr>
                <w:ilvl w:val="0"/>
                <w:numId w:val="16"/>
              </w:numPr>
              <w:spacing w:after="0" w:line="255" w:lineRule="atLeast"/>
              <w:ind w:righ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дополнительного образования.</w:t>
            </w:r>
          </w:p>
          <w:p w:rsidR="00C479D5" w:rsidRPr="00D94740" w:rsidRDefault="00C479D5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поставленных задач по приоритетным направлениям осуществлялась через ежегодный план работы, в который заложен тематический принцип, учитывающий специфику отдельных временных периодов и привязанность к календарным датам: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неделя безопасности дорожного движения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Внимание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Дети!».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месячник безопасности жизнедеятельности и ГО, неделя экологии.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месячник правового воспитания.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– декада здорового образа жизни, неделя милосердия. 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- месячник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воспитания.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– месячник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декада профилактики преступлений и правонарушений.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месячник экологического и трудового воспитания </w:t>
            </w:r>
          </w:p>
          <w:p w:rsidR="00C479D5" w:rsidRPr="00D94740" w:rsidRDefault="00C479D5" w:rsidP="00D94740">
            <w:pPr>
              <w:numPr>
                <w:ilvl w:val="0"/>
                <w:numId w:val="15"/>
              </w:numPr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декада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воспитания, неделя безопасности жизнедеятельности.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Реализация воспитательной системы является приоритетным направлением в деятельности всего педагогического коллектива. Она осуществляется через: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Личностно-ориентированный и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обучающимся в воспитательном и образовательном процессе;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Гражданско-патриотическое и нравственное воспитание обучающихся как основополагающее в школе;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 Развитие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и творческих способностей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Физическое развитие школьников;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Совместную коллективно-творческую деятельность педагогов, родителей (законных представителей).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воспитательная деятельность строилась на основе Устава школы, программы воспитательной работы, разработанной в соответствии с положениями Стратегии развития воспитания в РФ на период до 2025 г.,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педагогическим коллективом школы. Работа с обучающимися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 Подводя итоги воспитательной работы за 2020 учебный год, следует отметить, что весь педагогический коллектив школы был включен в воспитательную деятельность школы и участвовал в решении поставленных целей и задач. Каждый член педагогического коллектива активно принимал участие в воспитательной работе школ, проявляя инициативу и ответственность к порученному делу, заинтересованность в решении задач воспитательной работы школы.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Какие задачи и насколько полно решены в течение учебного года. Причины невыполнения (частичного выполнения) задач?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этого, главной целью воспитательной работы школы являлось: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общей культуры школьников через традиционные мероприятия школы, выявление и работа с одаренными детьми.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условий, направленных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социальной активности обучающихся, их самостоятельности и ответственности в организации жизни детского коллектива и социума.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Пропаганда здорового образа жизни, профилактика безнадзорности и правонарушений, социально-опасных явлений.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Способствовать повышению роли ученического самоуправления.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Дальнейшее изучение и внедрение методик личностно-ориентированного воспитания через работу МО классных руководителей.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Ученический совет работал весь учебный год. Оказывал помощь в подготовке и 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школьных мероприятий, решал вопросы, касающиеся ученического процесса. Было проведено достаточное количество школьных мероприятий. В данных мероприятиях учащиеся проявили себя во всех направлениях: музыка, танцы, чтение стихотворений, спортивные мероприятия и т.п.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совместным усилиям учеников и родителей были организованы выставки рисунков и поделок.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День знаний (1 сентября)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 (3 сентября)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 День самоуправления (октябрь)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человека» (октябрь)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(ноябрь)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(декабрь)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калейдоскоп» (декабрь)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«Школьный двор» (в течение года)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(в течение года)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посвящённые Дню защитника Отечества (февраль)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8-ми мартовский калейдоскоп (март)</w:t>
            </w:r>
          </w:p>
          <w:p w:rsidR="00C479D5" w:rsidRPr="00D94740" w:rsidRDefault="00C479D5" w:rsidP="00D9474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345"/>
              </w:tabs>
              <w:spacing w:after="0" w:line="255" w:lineRule="atLeast"/>
              <w:ind w:right="4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«Россия и Крым – единая судьба» (март)</w:t>
            </w:r>
          </w:p>
          <w:p w:rsidR="00C479D5" w:rsidRPr="00D94740" w:rsidRDefault="00C479D5" w:rsidP="00D94740">
            <w:pPr>
              <w:shd w:val="clear" w:color="auto" w:fill="FFFFFF"/>
              <w:tabs>
                <w:tab w:val="left" w:pos="5345"/>
              </w:tabs>
              <w:spacing w:after="0" w:line="255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эпидемией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учебном году остались не реализованы в следующие традиционные школьные мероприятия:</w:t>
            </w:r>
          </w:p>
          <w:p w:rsidR="00C479D5" w:rsidRPr="00D94740" w:rsidRDefault="00C479D5" w:rsidP="00D94740">
            <w:pPr>
              <w:numPr>
                <w:ilvl w:val="0"/>
                <w:numId w:val="14"/>
              </w:numPr>
              <w:shd w:val="clear" w:color="auto" w:fill="FFFFFF"/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 добрым утром, ветеран!» (апрель, май), были проведены частично,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подготовили поздравительные открытки, видео - поздравления.</w:t>
            </w:r>
          </w:p>
          <w:p w:rsidR="00C479D5" w:rsidRPr="00D94740" w:rsidRDefault="00C479D5" w:rsidP="00D94740">
            <w:pPr>
              <w:numPr>
                <w:ilvl w:val="0"/>
                <w:numId w:val="14"/>
              </w:numPr>
              <w:shd w:val="clear" w:color="auto" w:fill="FFFFFF"/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посвящённая Последнему звонку (май)</w:t>
            </w:r>
          </w:p>
          <w:p w:rsidR="00C479D5" w:rsidRPr="00D94740" w:rsidRDefault="00C479D5" w:rsidP="00D94740">
            <w:pPr>
              <w:numPr>
                <w:ilvl w:val="0"/>
                <w:numId w:val="14"/>
              </w:numPr>
              <w:shd w:val="clear" w:color="auto" w:fill="FFFFFF"/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«Прощай, начальная школа!» (май)</w:t>
            </w:r>
          </w:p>
          <w:p w:rsidR="00C479D5" w:rsidRPr="00D94740" w:rsidRDefault="00C479D5" w:rsidP="00D94740">
            <w:pPr>
              <w:numPr>
                <w:ilvl w:val="0"/>
                <w:numId w:val="14"/>
              </w:numPr>
              <w:shd w:val="clear" w:color="auto" w:fill="FFFFFF"/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 (День защиты детей -1 июня)</w:t>
            </w:r>
          </w:p>
          <w:p w:rsidR="00C479D5" w:rsidRPr="00D94740" w:rsidRDefault="00C479D5" w:rsidP="00D94740">
            <w:pPr>
              <w:numPr>
                <w:ilvl w:val="0"/>
                <w:numId w:val="14"/>
              </w:numPr>
              <w:shd w:val="clear" w:color="auto" w:fill="FFFFFF"/>
              <w:spacing w:after="0" w:line="255" w:lineRule="atLeast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 (июнь)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ребёнка.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На что и как повлияло решение воспитательных задач? Положительные и отрицательные тенденции развития воспитательной системы школы.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поставленных задач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педагогического коллектива,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 Были поставлены приоритетные задачи. По мере решения каждой задачи в учебном году обучающиеся вовлекались в воспитательный процесс. Повышался интерес к самостоятельности подготовки школьных мероприятий. Ученический совет самоуправления эффективно работало всех направлениях деятельности школы. Традиционные мероприятия в школе помогают совместно взаимодействовать обучающимся и педагогическому 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коллективу в каждом случае совместной работы создавалась ситуация «успеха» для учащихся. Ежегодно увеличивается число учащихся, участвующих в мероприятиях различного уровня, что доказывает эффективную работу взаимодействия учащихся и учителей. Родители привлекаются для проведения различных мероприятий в школе, для совместного решения важных вопросов. Для улучшения здоровья учащихся и повышения уровня жизнестойкости к пагубному влиянию окружающего общества, созданы кружки спортивной и патриотической направленности, что помогает учащимся в будущем определиться с выбором профессии, помогает им отказаться от принятия наркотических средств, психотропных и т.п., создание атмосферы добра и взаимопонимания помогла учащимся открыть в себе много новых творческих возможностей.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Поставленные задачи выполнили в полной мере свою функцию, обучающиеся и коллектив школы совместными усилиями добиваются хороших результатов во всех направлениях воспитательной деятельности.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Каковы приоритетные направления воспитательной деятельности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вышеперечисленных задач должно было способствовать развитию воспитательной системы школы. В её основе – совместная творческая деятельность детей и взрослых по различным направлениям: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Исходя из целей и задач воспитательной работы, были определены приоритетные направления воспитательной деятельности школы: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духовно-нравственное;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социальное;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спортивно-оздоровительное;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общекультурное;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8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6"/>
              <w:gridCol w:w="6834"/>
            </w:tblGrid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воспитательной работы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работы по данному направлению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осознания гражданином в процессе гражданско-патриотического воспитания высших ценностей, идеалов и ориентиров, социально значимых процессов и явлений реальной жизни, способности руководствоваться ими в качестве определяющих принципов, позиций в практической деятельности.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сохранения здоровья, физического развития, воспитание негативного отношения к вредным привычкам.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Направлено на развитие творческих способностей, приобщение к народному творчеству, знакомство с обычаями и традициями народов, активизацию творческого потенциала самодеятельных коллективов.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ориентация и адаптация обучающихся к рынку труда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поддержки обучающимся в процессе выбора профиля обучения и сферы будущей профессиональной деятельности в соответствии со своими возможностями, способностями и с учетом требований рынка труда.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Волонтерское направление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мотивации личности ребенка к познанию и творчеству в интересах личности, общества, государства; воспитание у обучающихся активной гражданской позиции, формирование лидерских и нравственно-этических качеств, чувства патриотизма и др.; 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проектах.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направление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обучающихся таких качеств как: активность, ответственность, самостоятельность и инициатива; развитие самоуправления в школе и классе; организация учебы актива класса.</w:t>
                  </w:r>
                </w:p>
              </w:tc>
            </w:tr>
            <w:tr w:rsidR="00C479D5" w:rsidRPr="00D94740" w:rsidTr="00C479D5">
              <w:trPr>
                <w:trHeight w:val="840"/>
                <w:tblCellSpacing w:w="0" w:type="dxa"/>
              </w:trPr>
              <w:tc>
                <w:tcPr>
                  <w:tcW w:w="2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Общеинтеллектуальное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направление</w:t>
                  </w:r>
                </w:p>
              </w:tc>
              <w:tc>
                <w:tcPr>
                  <w:tcW w:w="6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Стимулировать интерес у обучающихся к исследовательской деятельности, научить обучающихся использовать проектный метод в социально значимой деятельности.</w:t>
                  </w:r>
                </w:p>
              </w:tc>
            </w:tr>
          </w:tbl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задач и целей в течение учебного года было реализовано. Работа по реализации задач осуществлялась по единому общешкольному учебно-воспитательному плану, на основе которого были составлены планы и программы воспитательной работы классных руководителей.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чувства гордости за свою страну, политическую культуру, верность боевым и трудовым традициям старшего поколения, преданность Отчизне.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Становлению общечеловеческих ценностей в сознании обучающихся способствовали мероприятия, посвященные Дню Великой Победы.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честь 75-летия Победы в Великой Отечественной войне в 1-11 классах прошли онлайн-классные часы: «75-летие Великой Победы».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учебном году изменился формат проведения и участия в акциях «Георгиевская ленточка», «Онлайн – Бессмертный полк», обучающиеся школы стали участниками акции «Окна Победы».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января по 24 февраля проходил месячник «Оборонно-массовой и военно-патриотической работы», который включал военно-спортивные соревнования, конкурсы, экскурсии историко-краеведческий музей города; проводился конкурс рисунков «23 февраля – День настоящих защитников».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прошли открытые уроки на тему: «Блокада Ленинграда», проведена Акция «Блокадный хлеб».        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Наблюдается рост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правилам дорожного движения. Обучающиеся в рамках месячника «Внимание, дети!» принимали участие в конкурсе рисунков «Школа безопасности», инспектор по пропаганде дорожного движения проводил беседы по правилам дорожного движения, как с обучающимися, так и с родителями.    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сожалению, в связи с тем, что школа перешла в режим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онлайн-обучения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нашей школы, не приняли участие в смотре отрядов ЮИД.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работу по ПДД можно сказать, что учащиеся каждый год становятся более активными и все большее число учащихся принимают участие во всех мероприятиях по ПДД. Проводятся общешкольные и классные собрания, инструктажи безопасности на классных часах, в начальной школе – минутки безопасности для дальнейшего изучения ПДД, ведется внеурочный курс «Азбука дорог».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Активную работу по пропаганде здорового образа жизни ведут классные руководители.            В течение года в классах прошли классные часы: «Мы за ЗОЖ», «Сигарета убивает», «Хочешь быть здоровым, займись собой!», «Закон и порядок» (5-7 классы), «Правонарушения и ответственность за них» (1-4 классы), «Последствия вредных привычек» 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(1-11 классы), «Здоровому человеку любая профессия по плечу» (5-11 классы). Многие обучающиеся участвовали в антинаркотической акции «Сообщи, где торгуют смертью», «День Здоровья».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Учащиеся школы посещали следующие спортивные секции и кружки: шахматы, спортивные игры, тяжелая атлетика, теннис, спортивное ориентирование и лыжи.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В рамках спортивно-оздоровительной работы проводятся спортивные игры, соревнования, экскурсии, спортивные праздники и т.д.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Физкультурное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детей, учит четкому подчинению дисциплине, выполнению правил. Норм спортивной этики, уважению соперника, судей, развивает умение бороться до победы, не проявляя завести к победителям, не теряться при поражениях, искренне радоваться победам товарищей по борьбе.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Спортивные занятия различного вида помогают закаливать волю, учат добиваться успехов, совершенствовать свои умения и навыки в отдельных видах спорта.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Основной целью программы организации физкультурно-оздоровительной и спортивной работы в школе заключается в следующем: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сохранение и укрепление здоровья учащихся;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дополнительное образование детей в области физической культуры и спорта;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навыков здорового образа жизни.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 цели реализуются через систему различных мероприятий. Это и физкультурно-оздоровительные мероприятия в режиме учебного дня, и занятия физическими упражнениями и играми во внеурочной деятельности, и спортивная работа в классах, и внеурочная работа в школе (спортивные праздники, первенства по волейболу, баскетболу, теннису, шахматам)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школе – это система мероприятий, осуществляемая администрацией школы, классными руководителями, родителями учащихся – направленная на осознанный выбор учащимися будущей профессии.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right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работы школы по профессиональной ориентации учащихся выделены: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right="5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Профессиональная диагностика (изучение способностей, склонностей, интересов учащихся)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right="5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учащихся, родителей, классных руководителей по вопросам выбора профессии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right="56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– предоставление информации по проблеме выбора профессии, в том числе с использованием тематических слайдов.</w:t>
            </w:r>
          </w:p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школе планируется следующим образом: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8244"/>
            </w:tblGrid>
            <w:tr w:rsidR="00C479D5" w:rsidRPr="00D94740" w:rsidTr="00C479D5"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2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</w:tr>
            <w:tr w:rsidR="00C479D5" w:rsidRPr="00D94740" w:rsidTr="00C479D5"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8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миром интересующих их профессий через рассказы учителя. Профессия родителей</w:t>
                  </w:r>
                </w:p>
              </w:tc>
            </w:tr>
            <w:tr w:rsidR="00C479D5" w:rsidRPr="00D94740" w:rsidTr="00C479D5"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классы</w:t>
                  </w:r>
                </w:p>
              </w:tc>
              <w:tc>
                <w:tcPr>
                  <w:tcW w:w="8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Профориентационные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игры.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социальных проектов.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интересов и склонностей учащихся.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«Выбор профессии – выбор своего статуса в обществе»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79D5" w:rsidRPr="00D94740" w:rsidTr="00C479D5"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8-11 классы</w:t>
                  </w:r>
                </w:p>
              </w:tc>
              <w:tc>
                <w:tcPr>
                  <w:tcW w:w="82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 с представителями различных профессий.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Совместная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профориентационная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 с городским центром занятости населения.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диагностики, активизирующей профессиональное самоопределение.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Ознакомление обучающихся и родителей с условиями поступления в профессиональные образовательные учреждения (с использованием материалов диска «О профессиональных образовательных учреждениях)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 полезными слайдами по профессиональному самоопределению.</w:t>
                  </w:r>
                </w:p>
                <w:p w:rsidR="00C479D5" w:rsidRPr="00D94740" w:rsidRDefault="00C479D5" w:rsidP="00D94740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Профориентационное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консультирование обучающихся, родителей и классных руководителей по вопросам выбора профессии</w:t>
                  </w:r>
                </w:p>
              </w:tc>
            </w:tr>
          </w:tbl>
          <w:p w:rsidR="00C479D5" w:rsidRPr="00D94740" w:rsidRDefault="00C479D5" w:rsidP="00D94740">
            <w:pPr>
              <w:shd w:val="clear" w:color="auto" w:fill="FFFFFF"/>
              <w:spacing w:after="0" w:line="255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D5" w:rsidRPr="00D94740" w:rsidRDefault="00C479D5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5BA" w:rsidRPr="00D94740" w:rsidRDefault="009535BA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426A03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учебно-методической работы в Школе создано три предметных методических объединения:</w:t>
            </w:r>
          </w:p>
          <w:p w:rsidR="001B0757" w:rsidRPr="00D94740" w:rsidRDefault="001B0757" w:rsidP="00D9474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гуманитарных и социально-экономических дисциплин;</w:t>
            </w:r>
          </w:p>
          <w:p w:rsidR="001B0757" w:rsidRPr="00D94740" w:rsidRDefault="001B0757" w:rsidP="00D9474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 и математических дисциплин;</w:t>
            </w:r>
          </w:p>
          <w:p w:rsidR="001B0757" w:rsidRPr="00D94740" w:rsidRDefault="001B0757" w:rsidP="00D94740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педагогов начального образования.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      </w: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содержания и качества подготовки обучающихся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показателей за 2017–2020 годы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2558"/>
              <w:gridCol w:w="1636"/>
              <w:gridCol w:w="1876"/>
              <w:gridCol w:w="1475"/>
              <w:gridCol w:w="1609"/>
            </w:tblGrid>
            <w:tr w:rsidR="001B0757" w:rsidRPr="00D94740" w:rsidTr="009E68FB"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2018–2019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2019–2020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учебный год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конец 2020 года</w:t>
                  </w:r>
                </w:p>
              </w:tc>
            </w:tr>
            <w:tr w:rsidR="001B0757" w:rsidRPr="00D94740" w:rsidTr="009E68FB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9535BA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0A47D9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F4956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0A47D9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F4956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F4956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0A47D9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F4956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0A47D9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1B0757" w:rsidRPr="00D94740" w:rsidTr="009E68FB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1B0757" w:rsidRPr="00D94740" w:rsidTr="009E68FB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среднем общем образовании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1B0757" w:rsidRPr="00D94740" w:rsidTr="009E68FB">
              <w:tc>
                <w:tcPr>
                  <w:tcW w:w="82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школу с аттестатом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особого образца: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181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1B0757" w:rsidRPr="00D94740" w:rsidTr="009E68FB">
              <w:tc>
                <w:tcPr>
                  <w:tcW w:w="74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8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6C4995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0A47D9" w:rsidRPr="00D94740" w:rsidRDefault="000A47D9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      </w:r>
          </w:p>
          <w:p w:rsidR="001B0757" w:rsidRPr="00D94740" w:rsidRDefault="009535BA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в Школе был 1 о</w:t>
            </w:r>
            <w:r w:rsidR="001B0757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B0757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ОВЗ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Школа продолжает успешно реализовывать рабочие программы «Втор</w:t>
            </w:r>
            <w:r w:rsidR="000A47D9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иностранный язык, 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«Родной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="000A47D9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4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A47D9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7D9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="000A47D9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«Родная литература</w:t>
            </w:r>
            <w:r w:rsidR="005177EB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C4995" w:rsidRPr="00D94740" w:rsidRDefault="006C4995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показателю «успеваемость» в 2020 году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660"/>
              <w:gridCol w:w="619"/>
              <w:gridCol w:w="708"/>
              <w:gridCol w:w="878"/>
              <w:gridCol w:w="795"/>
              <w:gridCol w:w="645"/>
              <w:gridCol w:w="360"/>
              <w:gridCol w:w="724"/>
              <w:gridCol w:w="567"/>
              <w:gridCol w:w="614"/>
              <w:gridCol w:w="615"/>
            </w:tblGrid>
            <w:tr w:rsidR="00AF4956" w:rsidRPr="00D94740" w:rsidTr="00220E84">
              <w:trPr>
                <w:trHeight w:val="307"/>
              </w:trPr>
              <w:tc>
                <w:tcPr>
                  <w:tcW w:w="84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327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673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296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229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Переведены</w:t>
                  </w:r>
                </w:p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условно</w:t>
                  </w:r>
                </w:p>
              </w:tc>
            </w:tr>
            <w:tr w:rsidR="00AF4956" w:rsidRPr="00D94740" w:rsidTr="00220E84">
              <w:trPr>
                <w:trHeight w:val="306"/>
              </w:trPr>
              <w:tc>
                <w:tcPr>
                  <w:tcW w:w="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3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5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91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229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4956" w:rsidRPr="00D94740" w:rsidTr="00220E84">
              <w:trPr>
                <w:trHeight w:val="434"/>
              </w:trPr>
              <w:tc>
                <w:tcPr>
                  <w:tcW w:w="84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7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  <w:p w:rsidR="00AF4956" w:rsidRPr="00D94740" w:rsidRDefault="00AF4956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отметками «4» и «5»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F4956" w:rsidRPr="00D94740" w:rsidTr="00220E84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2 - 4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61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F4956" w:rsidRPr="00D94740" w:rsidTr="00220E84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5 - 9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61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220E84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99,2</w:t>
                  </w:r>
                </w:p>
              </w:tc>
              <w:tc>
                <w:tcPr>
                  <w:tcW w:w="87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F4956" w:rsidRPr="00D94740" w:rsidTr="00220E84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10 - 11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1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F4956" w:rsidRPr="00D94740" w:rsidTr="00220E84">
              <w:tc>
                <w:tcPr>
                  <w:tcW w:w="8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61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220E84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99,5</w:t>
                  </w:r>
                </w:p>
              </w:tc>
              <w:tc>
                <w:tcPr>
                  <w:tcW w:w="87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58,5</w:t>
                  </w:r>
                </w:p>
              </w:tc>
              <w:tc>
                <w:tcPr>
                  <w:tcW w:w="64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220E84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6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1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4956" w:rsidRPr="00D94740" w:rsidRDefault="00AF4956" w:rsidP="00D94740">
                  <w:pPr>
                    <w:spacing w:after="225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6C4995" w:rsidRPr="00D94740" w:rsidRDefault="006C4995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E84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сравнить результаты освоения обучающимися программ общего образования по показателю «успеваемость» в 2020 году с результатами освоения учащимися программ общего образования по показателю «успеваемость» в 2019 году, то можно отметить, что процент учащихся, окончивших на «4» и «5», вырос на </w:t>
            </w:r>
            <w:r w:rsidR="00FA574C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процента (в 2019 был 5</w:t>
            </w:r>
            <w:r w:rsidR="00FA574C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0E84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574C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0E84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 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  в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 необходимость дополнительной работы. Руководителям школьных методических объединений было рекомендовано:</w:t>
            </w:r>
          </w:p>
          <w:p w:rsidR="001B0757" w:rsidRPr="00D94740" w:rsidRDefault="001B0757" w:rsidP="00D9474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коррекционную работу, чтобы устранить пробелы;</w:t>
            </w:r>
          </w:p>
          <w:p w:rsidR="001B0757" w:rsidRPr="00D94740" w:rsidRDefault="001B0757" w:rsidP="00D9474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повторение по темам, проблемным для класса в целом;</w:t>
            </w:r>
          </w:p>
          <w:p w:rsidR="001B0757" w:rsidRPr="00D94740" w:rsidRDefault="001B0757" w:rsidP="00D9474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индивидуальные тренировочные упражнения по разделам учебного курса, которые вызвали наибольшие затруднения;</w:t>
            </w:r>
          </w:p>
          <w:p w:rsidR="001B0757" w:rsidRPr="00D94740" w:rsidRDefault="001B0757" w:rsidP="00D9474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      </w:r>
          </w:p>
          <w:p w:rsidR="001B0757" w:rsidRPr="00D94740" w:rsidRDefault="001B0757" w:rsidP="00D94740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учеников со справочной литературой.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неблагоприятной эпидемиологической обстановкой, связанной с распространением новой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ОГЭ, ЕГЭ и ГВЭ отменили как форму аттестации для всех учеников на основании </w:t>
            </w:r>
            <w:hyperlink r:id="rId11" w:anchor="/document/99/565068725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 Правительства от 10.06.2020 № 842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данных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показывает:  </w:t>
            </w:r>
            <w:r w:rsidR="00EC5C7C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учеников не писали ЕГЭ, </w:t>
            </w:r>
            <w:r w:rsidR="00C479D5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73% </w:t>
            </w:r>
            <w:r w:rsidR="00E7575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предмета по выбору </w:t>
            </w:r>
            <w:r w:rsidR="00C479D5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математику профиль</w:t>
            </w:r>
            <w:r w:rsidR="00E7575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45,5% – физику,</w:t>
            </w:r>
            <w:r w:rsidR="00C479D5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75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36,5% – информатику и ИКТ,  </w:t>
            </w:r>
            <w:r w:rsidR="00C479D5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сдавали обществознание, </w:t>
            </w:r>
            <w:r w:rsidR="00C479D5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– литературу, </w:t>
            </w:r>
            <w:r w:rsidR="00C479D5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– биологию и</w:t>
            </w:r>
            <w:r w:rsidR="00E7575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9% сдавали историю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сдачи ЕГЭ в 2020 году</w:t>
            </w:r>
          </w:p>
          <w:p w:rsidR="00EC5C7C" w:rsidRPr="00D94740" w:rsidRDefault="00EC5C7C" w:rsidP="00D947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 по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предметам</w:t>
            </w:r>
          </w:p>
          <w:p w:rsidR="00EC5C7C" w:rsidRPr="00D94740" w:rsidRDefault="00EC5C7C" w:rsidP="00D9474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94"/>
              <w:gridCol w:w="1559"/>
              <w:gridCol w:w="1605"/>
              <w:gridCol w:w="1797"/>
              <w:gridCol w:w="1631"/>
            </w:tblGrid>
            <w:tr w:rsidR="00EC5C7C" w:rsidRPr="00D94740" w:rsidTr="00D94740">
              <w:trPr>
                <w:trHeight w:val="225"/>
              </w:trPr>
              <w:tc>
                <w:tcPr>
                  <w:tcW w:w="567" w:type="dxa"/>
                  <w:vMerge w:val="restart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694" w:type="dxa"/>
                  <w:vMerge w:val="restart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Экзамен</w:t>
                  </w:r>
                </w:p>
                <w:p w:rsidR="00EC5C7C" w:rsidRPr="00D94740" w:rsidRDefault="00EC5C7C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уч-ся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Справились     </w:t>
                  </w:r>
                </w:p>
              </w:tc>
              <w:tc>
                <w:tcPr>
                  <w:tcW w:w="1631" w:type="dxa"/>
                  <w:vMerge w:val="restart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тестовый</w:t>
                  </w:r>
                </w:p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EC5C7C" w:rsidRPr="00D94740" w:rsidTr="00D94740">
              <w:trPr>
                <w:trHeight w:val="359"/>
              </w:trPr>
              <w:tc>
                <w:tcPr>
                  <w:tcW w:w="567" w:type="dxa"/>
                  <w:vMerge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5C7C" w:rsidRPr="00D94740" w:rsidRDefault="00EC5C7C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31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87,5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51,875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64,4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67,5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EC5C7C" w:rsidRPr="00D94740" w:rsidTr="00D94740">
              <w:tc>
                <w:tcPr>
                  <w:tcW w:w="567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694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1" w:type="dxa"/>
                </w:tcPr>
                <w:p w:rsidR="00EC5C7C" w:rsidRPr="00D94740" w:rsidRDefault="00EC5C7C" w:rsidP="00D94740">
                  <w:pPr>
                    <w:tabs>
                      <w:tab w:val="left" w:pos="1780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C5C7C" w:rsidRPr="00D94740" w:rsidRDefault="00EC5C7C" w:rsidP="00D94740">
            <w:pPr>
              <w:spacing w:after="0" w:line="255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C7C" w:rsidRPr="00D94740" w:rsidRDefault="00EC5C7C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C7C" w:rsidRPr="00D94740" w:rsidRDefault="00EC5C7C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организации учебного процесса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Школе осуществляется по пятидневной учебной неделе</w:t>
            </w:r>
            <w:r w:rsidR="00E7575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одну смен</w:t>
            </w:r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СП 3.1/2.43598-20 и методическими рекомендациями по организации начала работы образовательных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 в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2020/21 учебном году Школа: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Уведомила управление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городу Кинешма, Кинешемскому, </w:t>
            </w:r>
            <w:proofErr w:type="spellStart"/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Юрьевецкому</w:t>
            </w:r>
            <w:proofErr w:type="spellEnd"/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Заволжскому и </w:t>
            </w:r>
            <w:proofErr w:type="spellStart"/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Пучежскому</w:t>
            </w:r>
            <w:proofErr w:type="spellEnd"/>
            <w:r w:rsidR="003D003D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дате начала образовательного процесса;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Разработала графики входа учеников через </w:t>
            </w:r>
            <w:r w:rsidR="00C11619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входа в учреждение;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Подготовила новое расписание со смещенным началом урока и каскадное расписание звонков, чтобы минимизировать контакты учеников;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Закрепила классы за кабинетами;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Составила и утвердила графики уборки, проветривания кабинетов и рекреаций;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Подготовила расписание работы столовой и приема пищи с учетом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дистанцированной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рассадки классов, учеников к накрыванию в столовой не допускали;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Разместила на сайте школы необходимую информацию об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антикоронавирусных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мерах, ссылки распространяли 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поофициальным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родительским группам в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A03" w:rsidRDefault="00426A03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757" w:rsidRPr="00426A03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V. Оценка востребованности выпускников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632"/>
              <w:gridCol w:w="872"/>
              <w:gridCol w:w="872"/>
              <w:gridCol w:w="1594"/>
              <w:gridCol w:w="632"/>
              <w:gridCol w:w="1003"/>
              <w:gridCol w:w="1594"/>
              <w:gridCol w:w="1061"/>
              <w:gridCol w:w="837"/>
            </w:tblGrid>
            <w:tr w:rsidR="00E7575D" w:rsidRPr="00D94740" w:rsidTr="00742EEB">
              <w:tc>
                <w:tcPr>
                  <w:tcW w:w="411" w:type="pct"/>
                  <w:vMerge w:val="restar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2002" w:type="pct"/>
                  <w:gridSpan w:val="4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2587" w:type="pct"/>
                  <w:gridSpan w:val="5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E7575D" w:rsidRPr="00D94740" w:rsidTr="00742EEB">
              <w:trPr>
                <w:cantSplit/>
                <w:trHeight w:val="693"/>
              </w:trPr>
              <w:tc>
                <w:tcPr>
                  <w:tcW w:w="411" w:type="pct"/>
                  <w:vMerge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Перешли в 10-й класс Школы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Перешли в 10-й класс другой ОО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06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ВУЗ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535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Устроились на работу</w:t>
                  </w:r>
                </w:p>
              </w:tc>
              <w:tc>
                <w:tcPr>
                  <w:tcW w:w="423" w:type="pct"/>
                  <w:vAlign w:val="center"/>
                </w:tcPr>
                <w:p w:rsidR="00E7575D" w:rsidRPr="00D94740" w:rsidRDefault="00E7575D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Пошли на срочную службу по призыву</w:t>
                  </w:r>
                </w:p>
              </w:tc>
            </w:tr>
            <w:tr w:rsidR="00E7575D" w:rsidRPr="00D94740" w:rsidTr="00742EEB">
              <w:tc>
                <w:tcPr>
                  <w:tcW w:w="411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06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3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7575D" w:rsidRPr="00D94740" w:rsidTr="00742EEB">
              <w:tc>
                <w:tcPr>
                  <w:tcW w:w="411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6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5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3" w:type="pct"/>
                  <w:vAlign w:val="center"/>
                </w:tcPr>
                <w:p w:rsidR="00E7575D" w:rsidRPr="00D94740" w:rsidRDefault="00E7575D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7575D" w:rsidRPr="00D94740" w:rsidTr="00742EEB">
              <w:tc>
                <w:tcPr>
                  <w:tcW w:w="411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0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19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06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04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35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3" w:type="pct"/>
                  <w:vAlign w:val="center"/>
                </w:tcPr>
                <w:p w:rsidR="00E7575D" w:rsidRPr="00D94740" w:rsidRDefault="00742EEB" w:rsidP="00D94740">
                  <w:pPr>
                    <w:spacing w:before="120"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7575D" w:rsidRPr="00D94740" w:rsidRDefault="00E7575D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увеличилось число выпускников 9-го класса, которые продолжили обучение в других общеобразовательных организациях региона. Это связано с тем, что в Школе введено профильное обучение только по </w:t>
            </w:r>
            <w:r w:rsidR="00EE7C2F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 w:rsidR="00EE7C2F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недостаточно для удовлетворения спроса всех старшеклассников.</w:t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выпускников, поступающих в ВУЗ, стабильно растет по сравнению с общим количеством выпускников 11-го класса.</w:t>
            </w: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Оценка качества кадрового обеспечения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 сохранение, укрепление и развитие кадрового потенциала;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повышения уровня квалификации персонала.</w:t>
            </w:r>
          </w:p>
          <w:p w:rsidR="00EE7C2F" w:rsidRPr="00D94740" w:rsidRDefault="00EE7C2F" w:rsidP="00D94740">
            <w:pPr>
              <w:spacing w:before="120"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C2F" w:rsidRPr="00D94740" w:rsidRDefault="00EE7C2F" w:rsidP="00D94740">
            <w:pPr>
              <w:tabs>
                <w:tab w:val="left" w:pos="1800"/>
              </w:tabs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полностью укомплектована педагогическими кадрами и административно-техническим персоналом. Численность персонала на 1 сентября 20</w:t>
            </w:r>
            <w:r w:rsidR="00426A03" w:rsidRPr="004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составила – 31 человек, из них учителей и прочего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персонала – </w:t>
            </w:r>
            <w:r w:rsidR="00426A03" w:rsidRPr="00426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административных работниках.</w:t>
            </w:r>
          </w:p>
          <w:tbl>
            <w:tblPr>
              <w:tblpPr w:leftFromText="180" w:rightFromText="180" w:vertAnchor="text" w:horzAnchor="margin" w:tblpXSpec="center" w:tblpY="8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7"/>
              <w:gridCol w:w="4364"/>
            </w:tblGrid>
            <w:tr w:rsidR="00EE7C2F" w:rsidRPr="00D94740" w:rsidTr="00D94740">
              <w:tc>
                <w:tcPr>
                  <w:tcW w:w="4177" w:type="dxa"/>
                </w:tcPr>
                <w:p w:rsidR="00EE7C2F" w:rsidRPr="00D94740" w:rsidRDefault="00EE7C2F" w:rsidP="00D947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4364" w:type="dxa"/>
                </w:tcPr>
                <w:p w:rsidR="00EE7C2F" w:rsidRPr="00D94740" w:rsidRDefault="00EE7C2F" w:rsidP="00D947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EE7C2F" w:rsidRPr="00D94740" w:rsidTr="00D94740">
              <w:tc>
                <w:tcPr>
                  <w:tcW w:w="4177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4364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Сабурова Ирина Витальевна</w:t>
                  </w:r>
                </w:p>
              </w:tc>
            </w:tr>
            <w:tr w:rsidR="00EE7C2F" w:rsidRPr="00D94740" w:rsidTr="00D94740">
              <w:tc>
                <w:tcPr>
                  <w:tcW w:w="4177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УР</w:t>
                  </w:r>
                </w:p>
              </w:tc>
              <w:tc>
                <w:tcPr>
                  <w:tcW w:w="4364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Платонова Татьяна Леонидовна</w:t>
                  </w:r>
                </w:p>
              </w:tc>
            </w:tr>
            <w:tr w:rsidR="00EE7C2F" w:rsidRPr="00D94740" w:rsidTr="00D94740">
              <w:tc>
                <w:tcPr>
                  <w:tcW w:w="4177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364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Ирина Михайловна</w:t>
                  </w:r>
                </w:p>
              </w:tc>
            </w:tr>
            <w:tr w:rsidR="00EE7C2F" w:rsidRPr="00D94740" w:rsidTr="00D94740">
              <w:tc>
                <w:tcPr>
                  <w:tcW w:w="4177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директора по АХЧ</w:t>
                  </w:r>
                </w:p>
              </w:tc>
              <w:tc>
                <w:tcPr>
                  <w:tcW w:w="4364" w:type="dxa"/>
                </w:tcPr>
                <w:p w:rsidR="00EE7C2F" w:rsidRPr="00D94740" w:rsidRDefault="00EE7C2F" w:rsidP="00D94740">
                  <w:pPr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Воробина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Надежда Павловна</w:t>
                  </w:r>
                </w:p>
              </w:tc>
            </w:tr>
          </w:tbl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педагогических работниках (включая административных и других работников, ведущих педагогическую деятельность).</w:t>
            </w:r>
          </w:p>
          <w:tbl>
            <w:tblPr>
              <w:tblpPr w:leftFromText="180" w:rightFromText="180" w:vertAnchor="text" w:horzAnchor="margin" w:tblpXSpec="center" w:tblpY="154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1980"/>
              <w:gridCol w:w="1274"/>
              <w:gridCol w:w="1417"/>
              <w:gridCol w:w="1560"/>
              <w:gridCol w:w="1134"/>
              <w:gridCol w:w="850"/>
              <w:gridCol w:w="1021"/>
            </w:tblGrid>
            <w:tr w:rsidR="00EE7C2F" w:rsidRPr="00D94740" w:rsidTr="00D94740">
              <w:trPr>
                <w:cantSplit/>
              </w:trPr>
              <w:tc>
                <w:tcPr>
                  <w:tcW w:w="540" w:type="dxa"/>
                  <w:vMerge w:val="restart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980" w:type="dxa"/>
                  <w:vMerge w:val="restart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Предметы инвариантной части учебного плана</w:t>
                  </w:r>
                </w:p>
              </w:tc>
              <w:tc>
                <w:tcPr>
                  <w:tcW w:w="7256" w:type="dxa"/>
                  <w:gridSpan w:val="6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Количество учителей</w:t>
                  </w:r>
                </w:p>
              </w:tc>
            </w:tr>
            <w:tr w:rsidR="00EE7C2F" w:rsidRPr="00D94740" w:rsidTr="00D94740">
              <w:trPr>
                <w:cantSplit/>
                <w:trHeight w:val="445"/>
              </w:trPr>
              <w:tc>
                <w:tcPr>
                  <w:tcW w:w="540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74" w:type="dxa"/>
                  <w:vMerge w:val="restart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ind w:left="-9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преподающих данный предмет</w:t>
                  </w:r>
                </w:p>
              </w:tc>
              <w:tc>
                <w:tcPr>
                  <w:tcW w:w="1417" w:type="dxa"/>
                  <w:vMerge w:val="restart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 xml:space="preserve">имеющих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специаль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-</w:t>
                  </w:r>
                </w:p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ность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 xml:space="preserve"> по данному предмету</w:t>
                  </w:r>
                </w:p>
              </w:tc>
              <w:tc>
                <w:tcPr>
                  <w:tcW w:w="1560" w:type="dxa"/>
                  <w:vMerge w:val="restart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 xml:space="preserve">не имеющих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специаль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-</w:t>
                  </w:r>
                </w:p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ности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 xml:space="preserve"> по данному предмету</w:t>
                  </w:r>
                </w:p>
              </w:tc>
              <w:tc>
                <w:tcPr>
                  <w:tcW w:w="1984" w:type="dxa"/>
                  <w:gridSpan w:val="2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имеющих квалификационную</w:t>
                  </w:r>
                </w:p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категорию</w:t>
                  </w: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EE7C2F" w:rsidRPr="00D94740" w:rsidTr="00D94740">
              <w:trPr>
                <w:cantSplit/>
                <w:trHeight w:val="733"/>
              </w:trPr>
              <w:tc>
                <w:tcPr>
                  <w:tcW w:w="540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980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274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высшая</w:t>
                  </w:r>
                </w:p>
                <w:p w:rsidR="00EE7C2F" w:rsidRPr="00D94740" w:rsidRDefault="00EE7C2F" w:rsidP="00D947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I</w:t>
                  </w:r>
                </w:p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Соответ.заним.должности</w:t>
                  </w:r>
                  <w:proofErr w:type="spellEnd"/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 xml:space="preserve">Русский язык, </w:t>
                  </w:r>
                </w:p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литература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Иностранный язык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Математика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4.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Информатика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5.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История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6.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Обществознание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7.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География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8.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Физика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9.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Химия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10.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Биология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11.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Музыка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12.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ИЗО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13.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Физкультура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14.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ОБЖ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15.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Технология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EE7C2F" w:rsidRPr="00D94740" w:rsidTr="00D94740">
              <w:tc>
                <w:tcPr>
                  <w:tcW w:w="54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16.</w:t>
                  </w:r>
                </w:p>
              </w:tc>
              <w:tc>
                <w:tcPr>
                  <w:tcW w:w="198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Начальные классы</w:t>
                  </w:r>
                </w:p>
              </w:tc>
              <w:tc>
                <w:tcPr>
                  <w:tcW w:w="127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021" w:type="dxa"/>
                </w:tcPr>
                <w:p w:rsidR="00EE7C2F" w:rsidRPr="00D94740" w:rsidRDefault="00EE7C2F" w:rsidP="00D94740">
                  <w:pPr>
                    <w:pStyle w:val="2"/>
                    <w:spacing w:line="255" w:lineRule="atLeast"/>
                    <w:jc w:val="both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</w:tbl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>Повышение квалификации педагогических работников.</w:t>
            </w: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своевременно проходят курсовую подготовку, в том числе с применением дистанционных технологий.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:rsidR="00EE7C2F" w:rsidRPr="00D94740" w:rsidRDefault="00EE7C2F" w:rsidP="00D94740">
            <w:pPr>
              <w:spacing w:before="120"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кадровый потенциал школы динамично развивается на основе целенаправленной работы по </w:t>
            </w: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квалификации педагогов.</w:t>
            </w: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C2F" w:rsidRPr="00D94740" w:rsidRDefault="00EE7C2F" w:rsidP="00D9474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C2F" w:rsidRPr="00D94740" w:rsidRDefault="00EE7C2F" w:rsidP="00426A03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Оценка</w:t>
            </w:r>
            <w:r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учебно-методического и библиотечно-информационного обеспечения</w:t>
            </w: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характеристика:</w:t>
            </w:r>
          </w:p>
          <w:p w:rsidR="00F37740" w:rsidRPr="00D94740" w:rsidRDefault="00F37740" w:rsidP="00D947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библиотечного фонда – 6622 единица;</w:t>
            </w:r>
          </w:p>
          <w:p w:rsidR="00F37740" w:rsidRPr="00D94740" w:rsidRDefault="00F37740" w:rsidP="00D947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книгообеспеченность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 процентов;</w:t>
            </w:r>
          </w:p>
          <w:p w:rsidR="00F37740" w:rsidRPr="00D94740" w:rsidRDefault="00F37740" w:rsidP="00D947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– 4800 единиц в год;</w:t>
            </w:r>
          </w:p>
          <w:p w:rsidR="00F37740" w:rsidRPr="00D94740" w:rsidRDefault="00F37740" w:rsidP="00D94740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учебного фонда – 5977 единица.</w:t>
            </w: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F37740" w:rsidRPr="00D94740" w:rsidRDefault="00F37740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фонда и его использование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931"/>
              <w:gridCol w:w="2612"/>
              <w:gridCol w:w="3023"/>
            </w:tblGrid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 единиц в фонде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экземпляров</w:t>
                  </w:r>
                </w:p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выдавалось за год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5977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2957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12241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1882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37740" w:rsidRPr="00D94740" w:rsidTr="00D94740">
              <w:trPr>
                <w:jc w:val="center"/>
              </w:trPr>
              <w:tc>
                <w:tcPr>
                  <w:tcW w:w="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30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7740" w:rsidRPr="00D94740" w:rsidRDefault="00F37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742EEB" w:rsidRDefault="00742EEB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2" w:anchor="/document/99/565295909/XA00M1S2LR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 </w:t>
              </w:r>
              <w:proofErr w:type="spellStart"/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20.05.2020 № 254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имеются электронные образовательные ресурсы – 1338 дисков; сетевые образовательные ресурсы – 60. Мультимедийные средства (презентации, электронные энциклопедии, дидактические материалы) – 300.</w:t>
            </w: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посещаемости библиотеки – 30 человек в день.</w:t>
            </w: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 </w:t>
            </w:r>
            <w:hyperlink r:id="rId13" w:anchor="/document/16/2227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 школы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есть страница библиотеки с информацией о работе и проводимых мероприятиях </w:t>
            </w:r>
            <w:hyperlink r:id="rId14" w:anchor="/document/16/38785/" w:history="1">
              <w:r w:rsidRPr="00D94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библиотеки Школы</w:t>
              </w:r>
            </w:hyperlink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740" w:rsidRPr="00D94740" w:rsidRDefault="00F37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F37740" w:rsidRPr="00D94740" w:rsidRDefault="00F37740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EEB" w:rsidRDefault="00742EEB" w:rsidP="00D9474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C2F" w:rsidRPr="00D94740" w:rsidRDefault="00426A03" w:rsidP="00D9474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="00EE7C2F"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E7C2F"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C2F"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материально-технической базы</w:t>
            </w: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</w:t>
            </w: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  образовательные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программы. В Школе оборудованы 33 учебных кабинета, 21 из них оснащен современной мультимедийной техникой.</w:t>
            </w: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оборудован актовый зал. На первом этаже оборудованы столовая, пищеблок и спортивный зал.</w:t>
            </w:r>
          </w:p>
          <w:p w:rsidR="00EE7C2F" w:rsidRPr="00D94740" w:rsidRDefault="00EE7C2F" w:rsidP="00D9474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Асфальтированная площадка для игр на территории Школы оборудована полосой препятствий: металлические шесты, две лестницы, четыре дуги для </w:t>
            </w:r>
            <w:proofErr w:type="spell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лабиринт.</w:t>
            </w:r>
          </w:p>
          <w:p w:rsidR="00F37740" w:rsidRPr="00D94740" w:rsidRDefault="00F37740" w:rsidP="00D9474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персональных компьютеров и информационного оборудования.</w:t>
            </w:r>
          </w:p>
          <w:p w:rsidR="00EE7C2F" w:rsidRPr="00D94740" w:rsidRDefault="00F37740" w:rsidP="00D94740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756B9" wp14:editId="72D6E1D4">
                  <wp:extent cx="6336744" cy="3686175"/>
                  <wp:effectExtent l="19050" t="0" r="6906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744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C2F" w:rsidRPr="00D94740" w:rsidRDefault="00EE7C2F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426A03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1B0757" w:rsidRPr="00426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X.</w:t>
            </w:r>
            <w:r w:rsidR="001B0757" w:rsidRPr="00742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Оценка функционирования внутренней системы оценки качества образования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В соответствии с п.19 приказа МОН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формы, периодичность и порядок проведения текущего контроля успеваемости и промежуточной аттестации учащихся МОУ </w:t>
            </w:r>
            <w:proofErr w:type="spellStart"/>
            <w:proofErr w:type="gramStart"/>
            <w:r w:rsidRPr="00D94740">
              <w:rPr>
                <w:rFonts w:eastAsia="Times New Roman"/>
                <w:color w:val="auto"/>
              </w:rPr>
              <w:t>ЛуговскойСОШ</w:t>
            </w:r>
            <w:proofErr w:type="spellEnd"/>
            <w:r w:rsidRPr="00D94740">
              <w:rPr>
                <w:rFonts w:eastAsia="Times New Roman"/>
                <w:color w:val="auto"/>
              </w:rPr>
              <w:t xml:space="preserve">  определены</w:t>
            </w:r>
            <w:proofErr w:type="gramEnd"/>
            <w:r w:rsidRPr="00D94740">
              <w:rPr>
                <w:rFonts w:eastAsia="Times New Roman"/>
                <w:color w:val="auto"/>
              </w:rPr>
              <w:t xml:space="preserve"> образовательным учреждением. В соответствии с п.10,11 части 3 ст.28 Федерального закона «Об образовании в РФ» № 273-ФЗ от 29.12.2012 в ОУ проводится </w:t>
            </w:r>
            <w:proofErr w:type="spellStart"/>
            <w:r w:rsidRPr="00D94740">
              <w:rPr>
                <w:rFonts w:eastAsia="Times New Roman"/>
                <w:color w:val="auto"/>
              </w:rPr>
              <w:t>внутришкольном</w:t>
            </w:r>
            <w:proofErr w:type="spellEnd"/>
            <w:r w:rsidRPr="00D94740">
              <w:rPr>
                <w:rFonts w:eastAsia="Times New Roman"/>
                <w:color w:val="auto"/>
              </w:rPr>
              <w:t xml:space="preserve"> контроль, в рамках которого ведутся документы и материалы по результатам </w:t>
            </w:r>
            <w:proofErr w:type="spellStart"/>
            <w:r w:rsidRPr="00D94740">
              <w:rPr>
                <w:rFonts w:eastAsia="Times New Roman"/>
                <w:color w:val="auto"/>
              </w:rPr>
              <w:t>внутришкольного</w:t>
            </w:r>
            <w:proofErr w:type="spellEnd"/>
            <w:r w:rsidRPr="00D94740">
              <w:rPr>
                <w:rFonts w:eastAsia="Times New Roman"/>
                <w:color w:val="auto"/>
              </w:rPr>
              <w:t xml:space="preserve"> контроля: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банк данных о прохождении программ учебных предметов,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мониторинг качества образования (степень достижения планируемых результатов ОП НОО), (справки, диаграммы, протоколы Педагогических советов, протоколы совещания </w:t>
            </w:r>
            <w:proofErr w:type="gramStart"/>
            <w:r w:rsidRPr="00D94740">
              <w:rPr>
                <w:rFonts w:eastAsia="Times New Roman"/>
                <w:color w:val="auto"/>
              </w:rPr>
              <w:t>при  директоре</w:t>
            </w:r>
            <w:proofErr w:type="gramEnd"/>
            <w:r w:rsidRPr="00D94740">
              <w:rPr>
                <w:rFonts w:eastAsia="Times New Roman"/>
                <w:color w:val="auto"/>
              </w:rPr>
              <w:t xml:space="preserve">, протоколы заседания МО),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мониторинг качества </w:t>
            </w:r>
            <w:proofErr w:type="spellStart"/>
            <w:r w:rsidRPr="00D94740">
              <w:rPr>
                <w:rFonts w:eastAsia="Times New Roman"/>
                <w:color w:val="auto"/>
              </w:rPr>
              <w:t>обученности</w:t>
            </w:r>
            <w:proofErr w:type="spellEnd"/>
            <w:r w:rsidRPr="00D94740">
              <w:rPr>
                <w:rFonts w:eastAsia="Times New Roman"/>
                <w:color w:val="auto"/>
              </w:rPr>
              <w:t xml:space="preserve"> по классам, уровням образования;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диагностика адаптации первоклассников, пятиклассников, десятиклассников,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lastRenderedPageBreak/>
              <w:t xml:space="preserve">- мониторинг достижений планируемых результатов освоения ОП,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оценка эффективности системы работы с одарёнными детьми (участие в олимпиадах, конкурсах различных уровней),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мониторинг формирования УУД,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диагностика психофизиологического состояния детей.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В школе анализируются результаты диагностики и оценки состояния здоровья учащихся и </w:t>
            </w:r>
            <w:proofErr w:type="spellStart"/>
            <w:r w:rsidRPr="00D94740">
              <w:rPr>
                <w:rFonts w:eastAsia="Times New Roman"/>
                <w:color w:val="auto"/>
              </w:rPr>
              <w:t>здоровьесберегающих</w:t>
            </w:r>
            <w:proofErr w:type="spellEnd"/>
            <w:r w:rsidRPr="00D94740">
              <w:rPr>
                <w:rFonts w:eastAsia="Times New Roman"/>
                <w:color w:val="auto"/>
              </w:rPr>
              <w:t xml:space="preserve"> условий, качества знаний по классам, ступеням, учителям, качества профильного обучения, ГИА выпускников, ресурсного обеспечения образовательного процесса, социализации выпускников, уровня эффективности воспитательной деятельности, эффективности деятельности школьной методической службы.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Основные направления ВШК: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контроль выполнения 273-ФЗ «Об образовании в РФ»: обеспечение получения основного общего образования всеми категориями учащихся;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контроль выполнения учебных и воспитательных программ;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контроль уровня знаний, умений и навыков учащихся;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контроль (качества образовательного процесса) преподавания и воспитания;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контроль состояния санитарно-гигиенического режима и ТБ;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- контроль ведения документации. </w:t>
            </w:r>
          </w:p>
          <w:p w:rsidR="00EE7C2F" w:rsidRPr="00D94740" w:rsidRDefault="00EE7C2F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В рамках введения ФГОС в ВШК введен мониторинг внедрения инновационных моделей образования и воспитания в УВП, применения новых форм оценивания и контроля образовательных достижений обучающегося. </w:t>
            </w:r>
          </w:p>
          <w:p w:rsidR="001B0757" w:rsidRPr="00D94740" w:rsidRDefault="001B0757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t xml:space="preserve">В связи с организацией </w:t>
            </w:r>
            <w:proofErr w:type="spellStart"/>
            <w:r w:rsidRPr="00D94740">
              <w:rPr>
                <w:rFonts w:eastAsia="Times New Roman"/>
                <w:color w:val="auto"/>
              </w:rPr>
              <w:t>дистанцинного</w:t>
            </w:r>
            <w:proofErr w:type="spellEnd"/>
            <w:r w:rsidRPr="00D94740">
              <w:rPr>
                <w:rFonts w:eastAsia="Times New Roman"/>
                <w:color w:val="auto"/>
              </w:rPr>
      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 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</w:t>
            </w:r>
          </w:p>
          <w:p w:rsidR="001B0757" w:rsidRPr="00D94740" w:rsidRDefault="001B0757" w:rsidP="00D94740">
            <w:pPr>
              <w:pStyle w:val="Default"/>
              <w:spacing w:line="255" w:lineRule="atLeast"/>
              <w:rPr>
                <w:rFonts w:eastAsia="Times New Roman"/>
                <w:color w:val="auto"/>
              </w:rPr>
            </w:pPr>
            <w:r w:rsidRPr="00D94740">
              <w:rPr>
                <w:rFonts w:eastAsia="Times New Roman"/>
                <w:color w:val="auto"/>
              </w:rPr>
              <w:br/>
            </w:r>
          </w:p>
          <w:p w:rsidR="001B0757" w:rsidRPr="00D94740" w:rsidRDefault="001B0757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757" w:rsidRPr="00D94740" w:rsidRDefault="001B0757" w:rsidP="00D94740">
            <w:pPr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D94740" w:rsidRPr="00D94740" w:rsidRDefault="00D94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приведены по состоянию на 30 декабря 2020 года.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2"/>
              <w:gridCol w:w="1380"/>
              <w:gridCol w:w="1785"/>
            </w:tblGrid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B0757" w:rsidRPr="00D94740" w:rsidTr="009E68FB">
              <w:tc>
                <w:tcPr>
                  <w:tcW w:w="990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учащихся, успевающих на «4» и «5» по результатам промежуточной аттестации, от общей </w:t>
                  </w: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(58,5%)</w:t>
                  </w:r>
                </w:p>
              </w:tc>
            </w:tr>
            <w:tr w:rsidR="001B0757" w:rsidRPr="00D94740" w:rsidTr="00F37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604099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B0757" w:rsidRPr="00D94740" w:rsidTr="00F37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604099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B0757" w:rsidRPr="00D94740" w:rsidTr="00604099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FA574C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74,2</w:t>
                  </w:r>
                </w:p>
              </w:tc>
            </w:tr>
            <w:tr w:rsidR="001B0757" w:rsidRPr="00D94740" w:rsidTr="00604099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FA574C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51,875</w:t>
                  </w: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 w:rsidR="00D94740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40" w:rsidRPr="00D94740" w:rsidRDefault="00D94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40" w:rsidRPr="00D94740" w:rsidRDefault="00D94740" w:rsidP="00D947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 w:rsidR="00D94740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40" w:rsidRPr="00D94740" w:rsidRDefault="00D94740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4740" w:rsidRPr="00D94740" w:rsidRDefault="00D94740" w:rsidP="00D94740">
                  <w:pPr>
                    <w:spacing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1(6,25%)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(27,27%)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742EE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D94740" w:rsidP="00742EE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742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42E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742EE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международного уровня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D94740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94740" w:rsidRPr="00D94740" w:rsidRDefault="00742EE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(9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0757" w:rsidRPr="00D94740" w:rsidTr="00D94740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B0757" w:rsidRPr="00D94740" w:rsidRDefault="00426A03" w:rsidP="00426A0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246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  <w:r w:rsidR="00D94740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426A03" w:rsidRDefault="00742EE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26A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(100%)</w:t>
                  </w:r>
                  <w:bookmarkStart w:id="0" w:name="_GoBack"/>
                  <w:bookmarkEnd w:id="0"/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42EEB" w:rsidP="00742EE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(100%)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(</w:t>
                  </w:r>
                  <w:r w:rsidR="00784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педагогических и административно-хозяйственных работников, которые прошли </w:t>
                  </w: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990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Инфраструктура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7846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13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93,8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B0757" w:rsidRPr="00D94740" w:rsidTr="009E68FB">
              <w:tc>
                <w:tcPr>
                  <w:tcW w:w="6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1B0757" w:rsidP="00D9474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0757" w:rsidRPr="00D94740" w:rsidRDefault="007846AB" w:rsidP="007846A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1B0757" w:rsidRPr="00D947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</w:tbl>
          <w:p w:rsidR="00D94740" w:rsidRPr="00D94740" w:rsidRDefault="00D94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40" w:rsidRPr="00D94740" w:rsidRDefault="00D94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показателей</w:t>
            </w:r>
            <w:proofErr w:type="gramEnd"/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 реализовывать образовательные программы в полном объеме в соответствии с ФГОС общего образования.</w:t>
            </w:r>
          </w:p>
          <w:p w:rsidR="001B0757" w:rsidRPr="00D94740" w:rsidRDefault="00D94740" w:rsidP="00D94740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      </w:r>
          </w:p>
        </w:tc>
      </w:tr>
    </w:tbl>
    <w:p w:rsidR="00F408BA" w:rsidRPr="00D94740" w:rsidRDefault="00F408BA" w:rsidP="007846AB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sectPr w:rsidR="00F408BA" w:rsidRPr="00D94740" w:rsidSect="001B075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9EE"/>
    <w:multiLevelType w:val="multilevel"/>
    <w:tmpl w:val="4132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1883"/>
    <w:multiLevelType w:val="hybridMultilevel"/>
    <w:tmpl w:val="2A60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66C"/>
    <w:multiLevelType w:val="multilevel"/>
    <w:tmpl w:val="E18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2389A"/>
    <w:multiLevelType w:val="multilevel"/>
    <w:tmpl w:val="431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10220"/>
    <w:multiLevelType w:val="multilevel"/>
    <w:tmpl w:val="6A76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91BF2"/>
    <w:multiLevelType w:val="multilevel"/>
    <w:tmpl w:val="84A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050C3"/>
    <w:multiLevelType w:val="multilevel"/>
    <w:tmpl w:val="3EC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C420E"/>
    <w:multiLevelType w:val="multilevel"/>
    <w:tmpl w:val="BDA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305F"/>
    <w:multiLevelType w:val="hybridMultilevel"/>
    <w:tmpl w:val="E256B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2153A"/>
    <w:multiLevelType w:val="multilevel"/>
    <w:tmpl w:val="E816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7582F"/>
    <w:multiLevelType w:val="multilevel"/>
    <w:tmpl w:val="88C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07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00664"/>
    <w:multiLevelType w:val="multilevel"/>
    <w:tmpl w:val="999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14EA2"/>
    <w:multiLevelType w:val="multilevel"/>
    <w:tmpl w:val="AB0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B217A"/>
    <w:multiLevelType w:val="multilevel"/>
    <w:tmpl w:val="090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836DE1"/>
    <w:multiLevelType w:val="multilevel"/>
    <w:tmpl w:val="3C7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C2CEE"/>
    <w:multiLevelType w:val="hybridMultilevel"/>
    <w:tmpl w:val="9FA2A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DCC012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57"/>
    <w:rsid w:val="000A47D9"/>
    <w:rsid w:val="001B0757"/>
    <w:rsid w:val="00220E84"/>
    <w:rsid w:val="003D003D"/>
    <w:rsid w:val="00426A03"/>
    <w:rsid w:val="005177EB"/>
    <w:rsid w:val="00604099"/>
    <w:rsid w:val="0061415E"/>
    <w:rsid w:val="006C4995"/>
    <w:rsid w:val="00742EEB"/>
    <w:rsid w:val="007846AB"/>
    <w:rsid w:val="009535BA"/>
    <w:rsid w:val="00980BF2"/>
    <w:rsid w:val="009E68FB"/>
    <w:rsid w:val="00A919F2"/>
    <w:rsid w:val="00AF4956"/>
    <w:rsid w:val="00C11619"/>
    <w:rsid w:val="00C479D5"/>
    <w:rsid w:val="00D94740"/>
    <w:rsid w:val="00E7575D"/>
    <w:rsid w:val="00EC5C7C"/>
    <w:rsid w:val="00EE033E"/>
    <w:rsid w:val="00EE7C2F"/>
    <w:rsid w:val="00F37740"/>
    <w:rsid w:val="00F408BA"/>
    <w:rsid w:val="00FA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F731"/>
  <w15:docId w15:val="{D630CE1E-40D6-4DAE-BF06-C224A461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3E"/>
  </w:style>
  <w:style w:type="paragraph" w:styleId="2">
    <w:name w:val="heading 2"/>
    <w:basedOn w:val="a"/>
    <w:next w:val="a"/>
    <w:link w:val="20"/>
    <w:uiPriority w:val="9"/>
    <w:unhideWhenUsed/>
    <w:qFormat/>
    <w:rsid w:val="00EE7C2F"/>
    <w:pPr>
      <w:keepNext/>
      <w:keepLines/>
      <w:spacing w:before="200"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0757"/>
  </w:style>
  <w:style w:type="paragraph" w:customStyle="1" w:styleId="msonormal0">
    <w:name w:val="msonormal"/>
    <w:basedOn w:val="a"/>
    <w:rsid w:val="001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B0757"/>
  </w:style>
  <w:style w:type="character" w:customStyle="1" w:styleId="sfwc">
    <w:name w:val="sfwc"/>
    <w:basedOn w:val="a0"/>
    <w:rsid w:val="001B0757"/>
  </w:style>
  <w:style w:type="character" w:styleId="a4">
    <w:name w:val="Strong"/>
    <w:basedOn w:val="a0"/>
    <w:uiPriority w:val="22"/>
    <w:qFormat/>
    <w:rsid w:val="001B0757"/>
    <w:rPr>
      <w:b/>
      <w:bCs/>
    </w:rPr>
  </w:style>
  <w:style w:type="character" w:styleId="a5">
    <w:name w:val="Hyperlink"/>
    <w:basedOn w:val="a0"/>
    <w:uiPriority w:val="99"/>
    <w:semiHidden/>
    <w:unhideWhenUsed/>
    <w:rsid w:val="001B07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075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79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7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Default">
    <w:name w:val="Default"/>
    <w:rsid w:val="00EE7C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656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40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172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61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61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009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370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82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439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58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72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234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</cp:revision>
  <dcterms:created xsi:type="dcterms:W3CDTF">2021-03-29T09:05:00Z</dcterms:created>
  <dcterms:modified xsi:type="dcterms:W3CDTF">2021-04-20T13:12:00Z</dcterms:modified>
</cp:coreProperties>
</file>